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6E" w:rsidRPr="00597D5E" w:rsidRDefault="000049AB" w:rsidP="00F20D2F">
      <w:pPr>
        <w:tabs>
          <w:tab w:val="left" w:pos="269"/>
        </w:tabs>
        <w:rPr>
          <w:rFonts w:asciiTheme="majorBidi" w:hAnsiTheme="majorBidi" w:cstheme="majorBidi"/>
          <w:b/>
          <w:bCs/>
          <w:u w:val="single"/>
          <w:rtl/>
        </w:rPr>
      </w:pPr>
      <w:r w:rsidRPr="00597D5E">
        <w:rPr>
          <w:rFonts w:asciiTheme="majorBidi" w:hAnsiTheme="majorBidi" w:cstheme="majorBidi"/>
          <w:rtl/>
        </w:rPr>
        <w:t xml:space="preserve">  </w:t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232350" w:rsidRPr="00597D5E">
        <w:rPr>
          <w:rFonts w:asciiTheme="majorBidi" w:hAnsiTheme="majorBidi" w:cstheme="majorBidi"/>
          <w:b/>
          <w:bCs/>
          <w:u w:val="single"/>
          <w:rtl/>
        </w:rPr>
        <w:t>תיאורטי 1</w:t>
      </w:r>
    </w:p>
    <w:p w:rsidR="00802E1C" w:rsidRPr="00597D5E" w:rsidRDefault="00802E1C" w:rsidP="003E4D32">
      <w:pPr>
        <w:tabs>
          <w:tab w:val="left" w:pos="269"/>
        </w:tabs>
        <w:rPr>
          <w:rFonts w:asciiTheme="majorBidi" w:hAnsiTheme="majorBidi" w:cstheme="majorBidi"/>
          <w:b/>
          <w:bCs/>
          <w:u w:val="single"/>
          <w:rtl/>
        </w:rPr>
      </w:pPr>
    </w:p>
    <w:p w:rsidR="00CF5D14" w:rsidRPr="00597D5E" w:rsidRDefault="00597D5E" w:rsidP="00CF5D14">
      <w:pPr>
        <w:ind w:left="315" w:right="675" w:hanging="315"/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b/>
          <w:bCs/>
          <w:rtl/>
        </w:rPr>
        <w:t>1.</w:t>
      </w:r>
      <w:r w:rsidR="00CF5D14" w:rsidRPr="00597D5E">
        <w:rPr>
          <w:rFonts w:asciiTheme="majorBidi" w:hAnsiTheme="majorBidi" w:cstheme="majorBidi"/>
          <w:rtl/>
        </w:rPr>
        <w:t xml:space="preserve"> לגבי כל אחת מהטענות הבאות קבעו אם היא נכונה או לא. נמקו ע"י הוכחה או דוגמא נגדית:</w:t>
      </w: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  <w:rtl/>
        </w:rPr>
      </w:pP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א. אם הקבוצה </w:t>
      </w:r>
      <w:r w:rsidRPr="00597D5E">
        <w:rPr>
          <w:rFonts w:asciiTheme="majorBidi" w:hAnsiTheme="majorBidi" w:cstheme="majorBidi"/>
          <w:position w:val="-12"/>
          <w:rtl/>
        </w:rPr>
        <w:object w:dxaOrig="12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61.95pt;height:20.1pt" o:ole="">
            <v:imagedata r:id="rId5" o:title=""/>
          </v:shape>
          <o:OLEObject Type="Embed" ProgID="Equation.DSMT4" ShapeID="_x0000_i1048" DrawAspect="Content" ObjectID="_1511611416" r:id="rId6"/>
        </w:object>
      </w:r>
      <w:r w:rsidRPr="00597D5E">
        <w:rPr>
          <w:rFonts w:asciiTheme="majorBidi" w:hAnsiTheme="majorBidi" w:cstheme="majorBidi"/>
          <w:rtl/>
        </w:rPr>
        <w:t xml:space="preserve"> היא קבוצה פורשת של </w:t>
      </w:r>
      <w:r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49" type="#_x0000_t75" style="width:11.7pt;height:14.25pt" o:ole="">
            <v:imagedata r:id="rId7" o:title=""/>
          </v:shape>
          <o:OLEObject Type="Embed" ProgID="Equation.DSMT4" ShapeID="_x0000_i1049" DrawAspect="Content" ObjectID="_1511611417" r:id="rId8"/>
        </w:object>
      </w:r>
      <w:r w:rsidRPr="00597D5E">
        <w:rPr>
          <w:rFonts w:asciiTheme="majorBidi" w:hAnsiTheme="majorBidi" w:cstheme="majorBidi"/>
          <w:rtl/>
        </w:rPr>
        <w:t xml:space="preserve"> אז כל איבריה שונים מ- </w:t>
      </w:r>
      <w:r w:rsidRPr="00597D5E">
        <w:rPr>
          <w:rFonts w:asciiTheme="majorBidi" w:hAnsiTheme="majorBidi" w:cstheme="majorBidi"/>
          <w:position w:val="-6"/>
          <w:rtl/>
        </w:rPr>
        <w:object w:dxaOrig="200" w:dyaOrig="340">
          <v:shape id="_x0000_i1050" type="#_x0000_t75" style="width:10.05pt;height:16.75pt" o:ole="">
            <v:imagedata r:id="rId9" o:title=""/>
          </v:shape>
          <o:OLEObject Type="Embed" ProgID="Equation.DSMT4" ShapeID="_x0000_i1050" DrawAspect="Content" ObjectID="_1511611418" r:id="rId10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ב. אם הקבוצה </w:t>
      </w:r>
      <w:r w:rsidRPr="00597D5E">
        <w:rPr>
          <w:rFonts w:asciiTheme="majorBidi" w:hAnsiTheme="majorBidi" w:cstheme="majorBidi"/>
          <w:position w:val="-12"/>
          <w:rtl/>
        </w:rPr>
        <w:object w:dxaOrig="1500" w:dyaOrig="400">
          <v:shape id="_x0000_i1051" type="#_x0000_t75" style="width:75.35pt;height:20.1pt" o:ole="">
            <v:imagedata r:id="rId11" o:title=""/>
          </v:shape>
          <o:OLEObject Type="Embed" ProgID="Equation.DSMT4" ShapeID="_x0000_i1051" DrawAspect="Content" ObjectID="_1511611419" r:id="rId12"/>
        </w:object>
      </w:r>
      <w:r w:rsidRPr="00597D5E">
        <w:rPr>
          <w:rFonts w:asciiTheme="majorBidi" w:hAnsiTheme="majorBidi" w:cstheme="majorBidi"/>
          <w:rtl/>
        </w:rPr>
        <w:t xml:space="preserve"> היא קבוצה פורשת של </w:t>
      </w:r>
      <w:r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52" type="#_x0000_t75" style="width:11.7pt;height:14.25pt" o:ole="">
            <v:imagedata r:id="rId7" o:title=""/>
          </v:shape>
          <o:OLEObject Type="Embed" ProgID="Equation.DSMT4" ShapeID="_x0000_i1052" DrawAspect="Content" ObjectID="_1511611420" r:id="rId13"/>
        </w:object>
      </w:r>
      <w:r w:rsidRPr="00597D5E">
        <w:rPr>
          <w:rFonts w:asciiTheme="majorBidi" w:hAnsiTheme="majorBidi" w:cstheme="majorBidi"/>
          <w:rtl/>
        </w:rPr>
        <w:t xml:space="preserve"> אז בהכרח </w:t>
      </w:r>
      <w:r w:rsidRPr="00597D5E">
        <w:rPr>
          <w:rFonts w:asciiTheme="majorBidi" w:hAnsiTheme="majorBidi" w:cstheme="majorBidi"/>
          <w:position w:val="-12"/>
          <w:rtl/>
        </w:rPr>
        <w:object w:dxaOrig="1219" w:dyaOrig="400">
          <v:shape id="_x0000_i1053" type="#_x0000_t75" style="width:61.1pt;height:20.1pt" o:ole="">
            <v:imagedata r:id="rId14" o:title=""/>
          </v:shape>
          <o:OLEObject Type="Embed" ProgID="Equation.DSMT4" ShapeID="_x0000_i1053" DrawAspect="Content" ObjectID="_1511611421" r:id="rId15"/>
        </w:object>
      </w:r>
      <w:r w:rsidRPr="00597D5E">
        <w:rPr>
          <w:rFonts w:asciiTheme="majorBidi" w:hAnsiTheme="majorBidi" w:cstheme="majorBidi"/>
          <w:rtl/>
        </w:rPr>
        <w:t xml:space="preserve"> היא קבוצה פורשת של </w:t>
      </w:r>
      <w:r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54" type="#_x0000_t75" style="width:11.7pt;height:14.25pt" o:ole="">
            <v:imagedata r:id="rId7" o:title=""/>
          </v:shape>
          <o:OLEObject Type="Embed" ProgID="Equation.DSMT4" ShapeID="_x0000_i1054" DrawAspect="Content" ObjectID="_1511611422" r:id="rId16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  <w:rtl/>
        </w:rPr>
      </w:pP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</w:rPr>
      </w:pPr>
      <w:r w:rsidRPr="00597D5E">
        <w:rPr>
          <w:rFonts w:asciiTheme="majorBidi" w:hAnsiTheme="majorBidi" w:cstheme="majorBidi"/>
          <w:rtl/>
        </w:rPr>
        <w:t xml:space="preserve">ג. אם הקבוצה </w:t>
      </w:r>
      <w:r w:rsidRPr="00597D5E">
        <w:rPr>
          <w:rFonts w:asciiTheme="majorBidi" w:hAnsiTheme="majorBidi" w:cstheme="majorBidi"/>
          <w:position w:val="-12"/>
          <w:rtl/>
        </w:rPr>
        <w:object w:dxaOrig="1500" w:dyaOrig="400">
          <v:shape id="_x0000_i1055" type="#_x0000_t75" style="width:75.35pt;height:20.1pt" o:ole="">
            <v:imagedata r:id="rId11" o:title=""/>
          </v:shape>
          <o:OLEObject Type="Embed" ProgID="Equation.DSMT4" ShapeID="_x0000_i1055" DrawAspect="Content" ObjectID="_1511611423" r:id="rId17"/>
        </w:object>
      </w:r>
      <w:r w:rsidRPr="00597D5E">
        <w:rPr>
          <w:rFonts w:asciiTheme="majorBidi" w:hAnsiTheme="majorBidi" w:cstheme="majorBidi"/>
          <w:rtl/>
        </w:rPr>
        <w:t xml:space="preserve"> היא קבוצה פורשת של </w:t>
      </w:r>
      <w:r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56" type="#_x0000_t75" style="width:11.7pt;height:14.25pt" o:ole="">
            <v:imagedata r:id="rId7" o:title=""/>
          </v:shape>
          <o:OLEObject Type="Embed" ProgID="Equation.DSMT4" ShapeID="_x0000_i1056" DrawAspect="Content" ObjectID="_1511611424" r:id="rId18"/>
        </w:object>
      </w:r>
      <w:r w:rsidRPr="00597D5E">
        <w:rPr>
          <w:rFonts w:asciiTheme="majorBidi" w:hAnsiTheme="majorBidi" w:cstheme="majorBidi"/>
          <w:rtl/>
        </w:rPr>
        <w:t xml:space="preserve"> אז בהכרח </w:t>
      </w:r>
      <w:r w:rsidRPr="00597D5E">
        <w:rPr>
          <w:rFonts w:asciiTheme="majorBidi" w:hAnsiTheme="majorBidi" w:cstheme="majorBidi"/>
          <w:position w:val="-12"/>
          <w:rtl/>
        </w:rPr>
        <w:object w:dxaOrig="1920" w:dyaOrig="400">
          <v:shape id="_x0000_i1057" type="#_x0000_t75" style="width:96.3pt;height:20.1pt" o:ole="">
            <v:imagedata r:id="rId19" o:title=""/>
          </v:shape>
          <o:OLEObject Type="Embed" ProgID="Equation.DSMT4" ShapeID="_x0000_i1057" DrawAspect="Content" ObjectID="_1511611425" r:id="rId20"/>
        </w:object>
      </w:r>
      <w:r w:rsidRPr="00597D5E">
        <w:rPr>
          <w:rFonts w:asciiTheme="majorBidi" w:hAnsiTheme="majorBidi" w:cstheme="majorBidi"/>
          <w:rtl/>
        </w:rPr>
        <w:t xml:space="preserve"> היא קבוצה פורשת של </w:t>
      </w:r>
      <w:r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58" type="#_x0000_t75" style="width:11.7pt;height:14.25pt" o:ole="">
            <v:imagedata r:id="rId7" o:title=""/>
          </v:shape>
          <o:OLEObject Type="Embed" ProgID="Equation.DSMT4" ShapeID="_x0000_i1058" DrawAspect="Content" ObjectID="_1511611426" r:id="rId21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 w:hint="cs"/>
        </w:rPr>
      </w:pPr>
    </w:p>
    <w:p w:rsidR="00AF61D4" w:rsidRPr="00597D5E" w:rsidRDefault="00CF5D14" w:rsidP="00597D5E">
      <w:pPr>
        <w:tabs>
          <w:tab w:val="left" w:pos="269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2. </w:t>
      </w:r>
      <w:r w:rsidR="00597D5E" w:rsidRPr="00597D5E">
        <w:rPr>
          <w:rFonts w:asciiTheme="majorBidi" w:hAnsiTheme="majorBidi" w:cstheme="majorBidi"/>
          <w:rtl/>
        </w:rPr>
        <w:t xml:space="preserve"> </w:t>
      </w:r>
      <w:r w:rsidR="00AF61D4" w:rsidRPr="00597D5E">
        <w:rPr>
          <w:rFonts w:asciiTheme="majorBidi" w:hAnsiTheme="majorBidi" w:cstheme="majorBidi"/>
          <w:rtl/>
        </w:rPr>
        <w:t xml:space="preserve">יהיו   </w:t>
      </w:r>
      <w:r w:rsidR="00AF61D4" w:rsidRPr="00597D5E">
        <w:rPr>
          <w:rFonts w:asciiTheme="majorBidi" w:hAnsiTheme="majorBidi" w:cstheme="majorBidi"/>
          <w:position w:val="-10"/>
          <w:rtl/>
        </w:rPr>
        <w:object w:dxaOrig="580" w:dyaOrig="320">
          <v:shape id="_x0000_i1025" type="#_x0000_t75" style="width:29.3pt;height:15.9pt" o:ole="">
            <v:imagedata r:id="rId22" o:title=""/>
          </v:shape>
          <o:OLEObject Type="Embed" ProgID="Equation.DSMT4" ShapeID="_x0000_i1025" DrawAspect="Content" ObjectID="_1511611427" r:id="rId23"/>
        </w:object>
      </w:r>
      <w:r w:rsidR="00AF61D4" w:rsidRPr="00597D5E">
        <w:rPr>
          <w:rFonts w:asciiTheme="majorBidi" w:hAnsiTheme="majorBidi" w:cstheme="majorBidi"/>
          <w:rtl/>
        </w:rPr>
        <w:t xml:space="preserve"> תתי מרחבים של מרחב וקטורי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26" type="#_x0000_t75" style="width:11.7pt;height:14.25pt" o:ole="">
            <v:imagedata r:id="rId24" o:title=""/>
          </v:shape>
          <o:OLEObject Type="Embed" ProgID="Equation.DSMT4" ShapeID="_x0000_i1026" DrawAspect="Content" ObjectID="_1511611428" r:id="rId25"/>
        </w:object>
      </w:r>
    </w:p>
    <w:p w:rsidR="00AF61D4" w:rsidRPr="00597D5E" w:rsidRDefault="00AF61D4" w:rsidP="00AF61D4">
      <w:pPr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א. הוכיחו שאם  </w:t>
      </w:r>
      <w:r w:rsidRPr="00597D5E">
        <w:rPr>
          <w:rFonts w:asciiTheme="majorBidi" w:hAnsiTheme="majorBidi" w:cstheme="majorBidi"/>
          <w:position w:val="-6"/>
          <w:rtl/>
        </w:rPr>
        <w:object w:dxaOrig="2299" w:dyaOrig="279">
          <v:shape id="_x0000_i1027" type="#_x0000_t75" style="width:114.7pt;height:14.25pt" o:ole="">
            <v:imagedata r:id="rId26" o:title=""/>
          </v:shape>
          <o:OLEObject Type="Embed" ProgID="Equation.DSMT4" ShapeID="_x0000_i1027" DrawAspect="Content" ObjectID="_1511611429" r:id="rId27"/>
        </w:object>
      </w:r>
      <w:r w:rsidRPr="00597D5E">
        <w:rPr>
          <w:rFonts w:asciiTheme="majorBidi" w:hAnsiTheme="majorBidi" w:cstheme="majorBidi"/>
          <w:rtl/>
        </w:rPr>
        <w:t xml:space="preserve"> אז </w:t>
      </w:r>
      <w:r w:rsidRPr="00597D5E">
        <w:rPr>
          <w:rFonts w:asciiTheme="majorBidi" w:hAnsiTheme="majorBidi" w:cstheme="majorBidi"/>
          <w:position w:val="-10"/>
          <w:rtl/>
        </w:rPr>
        <w:object w:dxaOrig="1280" w:dyaOrig="380">
          <v:shape id="_x0000_i1028" type="#_x0000_t75" style="width:63.65pt;height:19.25pt" o:ole="">
            <v:imagedata r:id="rId28" o:title=""/>
          </v:shape>
          <o:OLEObject Type="Embed" ProgID="Equation.DSMT4" ShapeID="_x0000_i1028" DrawAspect="Content" ObjectID="_1511611430" r:id="rId29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AF61D4" w:rsidRPr="00597D5E" w:rsidRDefault="00AF61D4" w:rsidP="00597D5E">
      <w:pPr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ב.  נתון ש-  </w:t>
      </w:r>
      <w:r w:rsidRPr="00597D5E">
        <w:rPr>
          <w:rFonts w:asciiTheme="majorBidi" w:hAnsiTheme="majorBidi" w:cstheme="majorBidi"/>
          <w:position w:val="-10"/>
          <w:rtl/>
        </w:rPr>
        <w:object w:dxaOrig="1100" w:dyaOrig="320">
          <v:shape id="_x0000_i1029" type="#_x0000_t75" style="width:55.25pt;height:15.9pt" o:ole="">
            <v:imagedata r:id="rId30" o:title=""/>
          </v:shape>
          <o:OLEObject Type="Embed" ProgID="Equation.DSMT4" ShapeID="_x0000_i1029" DrawAspect="Content" ObjectID="_1511611431" r:id="rId31"/>
        </w:object>
      </w:r>
      <w:r w:rsidRPr="00597D5E">
        <w:rPr>
          <w:rFonts w:asciiTheme="majorBidi" w:hAnsiTheme="majorBidi" w:cstheme="majorBidi"/>
          <w:rtl/>
        </w:rPr>
        <w:t xml:space="preserve">, </w:t>
      </w:r>
      <w:r w:rsidRPr="00597D5E">
        <w:rPr>
          <w:rFonts w:asciiTheme="majorBidi" w:hAnsiTheme="majorBidi" w:cstheme="majorBidi"/>
          <w:position w:val="-10"/>
          <w:rtl/>
        </w:rPr>
        <w:object w:dxaOrig="1060" w:dyaOrig="320">
          <v:shape id="_x0000_i1030" type="#_x0000_t75" style="width:52.75pt;height:15.9pt" o:ole="">
            <v:imagedata r:id="rId32" o:title=""/>
          </v:shape>
          <o:OLEObject Type="Embed" ProgID="Equation.DSMT4" ShapeID="_x0000_i1030" DrawAspect="Content" ObjectID="_1511611432" r:id="rId33"/>
        </w:object>
      </w:r>
      <w:r w:rsidRPr="00597D5E">
        <w:rPr>
          <w:rFonts w:asciiTheme="majorBidi" w:hAnsiTheme="majorBidi" w:cstheme="majorBidi"/>
          <w:rtl/>
        </w:rPr>
        <w:t xml:space="preserve">   ו- </w:t>
      </w:r>
      <w:r w:rsidRPr="00597D5E">
        <w:rPr>
          <w:rFonts w:asciiTheme="majorBidi" w:hAnsiTheme="majorBidi" w:cstheme="majorBidi"/>
          <w:position w:val="-10"/>
          <w:rtl/>
        </w:rPr>
        <w:object w:dxaOrig="1040" w:dyaOrig="320">
          <v:shape id="_x0000_i1031" type="#_x0000_t75" style="width:51.9pt;height:15.9pt" o:ole="">
            <v:imagedata r:id="rId34" o:title=""/>
          </v:shape>
          <o:OLEObject Type="Embed" ProgID="Equation.DSMT4" ShapeID="_x0000_i1031" DrawAspect="Content" ObjectID="_1511611433" r:id="rId35"/>
        </w:object>
      </w:r>
      <w:r w:rsidRPr="00597D5E">
        <w:rPr>
          <w:rFonts w:asciiTheme="majorBidi" w:hAnsiTheme="majorBidi" w:cstheme="majorBidi"/>
          <w:rtl/>
        </w:rPr>
        <w:t xml:space="preserve">. </w:t>
      </w:r>
      <w:r w:rsidR="00597D5E">
        <w:rPr>
          <w:rFonts w:asciiTheme="majorBidi" w:hAnsiTheme="majorBidi" w:cstheme="majorBidi" w:hint="cs"/>
          <w:rtl/>
        </w:rPr>
        <w:t xml:space="preserve"> </w:t>
      </w:r>
      <w:r w:rsidRPr="00597D5E">
        <w:rPr>
          <w:rFonts w:asciiTheme="majorBidi" w:hAnsiTheme="majorBidi" w:cstheme="majorBidi"/>
          <w:rtl/>
        </w:rPr>
        <w:t xml:space="preserve">מצאו את המימדים האפשריים של </w:t>
      </w:r>
      <w:r w:rsidRPr="00597D5E">
        <w:rPr>
          <w:rFonts w:asciiTheme="majorBidi" w:hAnsiTheme="majorBidi" w:cstheme="majorBidi"/>
          <w:position w:val="-10"/>
          <w:rtl/>
        </w:rPr>
        <w:object w:dxaOrig="740" w:dyaOrig="320">
          <v:shape id="_x0000_i1032" type="#_x0000_t75" style="width:36.85pt;height:15.9pt" o:ole="">
            <v:imagedata r:id="rId36" o:title=""/>
          </v:shape>
          <o:OLEObject Type="Embed" ProgID="Equation.DSMT4" ShapeID="_x0000_i1032" DrawAspect="Content" ObjectID="_1511611434" r:id="rId37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AF61D4" w:rsidRPr="00597D5E" w:rsidRDefault="00AF61D4" w:rsidP="00AF61D4">
      <w:pPr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    </w:t>
      </w:r>
    </w:p>
    <w:p w:rsidR="00AF61D4" w:rsidRPr="00597D5E" w:rsidRDefault="00CF5D14" w:rsidP="00597D5E">
      <w:pPr>
        <w:tabs>
          <w:tab w:val="num" w:pos="720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3. </w:t>
      </w:r>
      <w:r w:rsidR="00AF61D4" w:rsidRPr="00597D5E">
        <w:rPr>
          <w:rFonts w:asciiTheme="majorBidi" w:hAnsiTheme="majorBidi" w:cstheme="majorBidi"/>
          <w:rtl/>
        </w:rPr>
        <w:t xml:space="preserve">א. תנו דוגמא לשני תתי מרחבים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260" w:dyaOrig="279">
          <v:shape id="_x0000_i1033" type="#_x0000_t75" style="width:13.4pt;height:14.25pt" o:ole="">
            <v:imagedata r:id="rId38" o:title=""/>
          </v:shape>
          <o:OLEObject Type="Embed" ProgID="Equation.DSMT4" ShapeID="_x0000_i1033" DrawAspect="Content" ObjectID="_1511611435" r:id="rId39"/>
        </w:object>
      </w:r>
      <w:r w:rsidR="00AF61D4" w:rsidRPr="00597D5E">
        <w:rPr>
          <w:rFonts w:asciiTheme="majorBidi" w:hAnsiTheme="majorBidi" w:cstheme="majorBidi"/>
          <w:rtl/>
        </w:rPr>
        <w:t xml:space="preserve">  ו-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279" w:dyaOrig="279">
          <v:shape id="_x0000_i1034" type="#_x0000_t75" style="width:14.25pt;height:14.25pt" o:ole="">
            <v:imagedata r:id="rId40" o:title=""/>
          </v:shape>
          <o:OLEObject Type="Embed" ProgID="Equation.DSMT4" ShapeID="_x0000_i1034" DrawAspect="Content" ObjectID="_1511611436" r:id="rId41"/>
        </w:object>
      </w:r>
      <w:r w:rsidR="00AF61D4" w:rsidRPr="00597D5E">
        <w:rPr>
          <w:rFonts w:asciiTheme="majorBidi" w:hAnsiTheme="majorBidi" w:cstheme="majorBidi"/>
          <w:rtl/>
        </w:rPr>
        <w:t xml:space="preserve">  של </w:t>
      </w:r>
      <w:r w:rsidR="00AF61D4"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35" type="#_x0000_t75" style="width:15.05pt;height:15.05pt" o:ole="">
            <v:imagedata r:id="rId42" o:title=""/>
          </v:shape>
          <o:OLEObject Type="Embed" ProgID="Equation.DSMT4" ShapeID="_x0000_i1035" DrawAspect="Content" ObjectID="_1511611437" r:id="rId43"/>
        </w:object>
      </w:r>
      <w:r w:rsidR="00AF61D4" w:rsidRPr="00597D5E">
        <w:rPr>
          <w:rFonts w:asciiTheme="majorBidi" w:hAnsiTheme="majorBidi" w:cstheme="majorBidi"/>
          <w:rtl/>
        </w:rPr>
        <w:t xml:space="preserve">  כך שאיחוד בסיסיהם הוא קבוצה פורשת של </w:t>
      </w:r>
      <w:r w:rsidR="00AF61D4"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36" type="#_x0000_t75" style="width:15.05pt;height:15.05pt" o:ole="">
            <v:imagedata r:id="rId42" o:title=""/>
          </v:shape>
          <o:OLEObject Type="Embed" ProgID="Equation.DSMT4" ShapeID="_x0000_i1036" DrawAspect="Content" ObjectID="_1511611438" r:id="rId44"/>
        </w:object>
      </w:r>
      <w:r w:rsidR="00AF61D4" w:rsidRPr="00597D5E">
        <w:rPr>
          <w:rFonts w:asciiTheme="majorBidi" w:hAnsiTheme="majorBidi" w:cstheme="majorBidi"/>
          <w:rtl/>
        </w:rPr>
        <w:t xml:space="preserve"> ומתקיים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1840" w:dyaOrig="279">
          <v:shape id="_x0000_i1037" type="#_x0000_t75" style="width:92.1pt;height:14.25pt" o:ole="">
            <v:imagedata r:id="rId45" o:title=""/>
          </v:shape>
          <o:OLEObject Type="Embed" ProgID="Equation.DSMT4" ShapeID="_x0000_i1037" DrawAspect="Content" ObjectID="_1511611439" r:id="rId46"/>
        </w:object>
      </w:r>
      <w:r w:rsidR="00AF61D4" w:rsidRPr="00597D5E">
        <w:rPr>
          <w:rFonts w:asciiTheme="majorBidi" w:hAnsiTheme="majorBidi" w:cstheme="majorBidi"/>
          <w:rtl/>
        </w:rPr>
        <w:t xml:space="preserve">. האם בהכרח </w:t>
      </w:r>
      <w:r w:rsidR="00AF61D4" w:rsidRPr="00597D5E">
        <w:rPr>
          <w:rFonts w:asciiTheme="majorBidi" w:hAnsiTheme="majorBidi" w:cstheme="majorBidi"/>
          <w:position w:val="-10"/>
          <w:rtl/>
        </w:rPr>
        <w:object w:dxaOrig="1260" w:dyaOrig="380">
          <v:shape id="_x0000_i1038" type="#_x0000_t75" style="width:62.8pt;height:19.25pt" o:ole="">
            <v:imagedata r:id="rId47" o:title=""/>
          </v:shape>
          <o:OLEObject Type="Embed" ProgID="Equation.DSMT4" ShapeID="_x0000_i1038" DrawAspect="Content" ObjectID="_1511611440" r:id="rId48"/>
        </w:object>
      </w:r>
      <w:r w:rsidR="00AF61D4" w:rsidRPr="00597D5E">
        <w:rPr>
          <w:rFonts w:asciiTheme="majorBidi" w:hAnsiTheme="majorBidi" w:cstheme="majorBidi"/>
          <w:rtl/>
        </w:rPr>
        <w:t xml:space="preserve"> ? נמקו.</w:t>
      </w:r>
    </w:p>
    <w:p w:rsidR="00AF61D4" w:rsidRPr="00597D5E" w:rsidRDefault="00AF61D4" w:rsidP="00AF61D4">
      <w:pPr>
        <w:tabs>
          <w:tab w:val="num" w:pos="720"/>
        </w:tabs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   ב. תנו דוגמא לשני תתי מרחבים </w:t>
      </w:r>
      <w:r w:rsidRPr="00597D5E">
        <w:rPr>
          <w:rFonts w:asciiTheme="majorBidi" w:hAnsiTheme="majorBidi" w:cstheme="majorBidi"/>
          <w:position w:val="-6"/>
          <w:rtl/>
        </w:rPr>
        <w:object w:dxaOrig="260" w:dyaOrig="279">
          <v:shape id="_x0000_i1039" type="#_x0000_t75" style="width:13.4pt;height:14.25pt" o:ole="">
            <v:imagedata r:id="rId38" o:title=""/>
          </v:shape>
          <o:OLEObject Type="Embed" ProgID="Equation.DSMT4" ShapeID="_x0000_i1039" DrawAspect="Content" ObjectID="_1511611441" r:id="rId49"/>
        </w:object>
      </w:r>
      <w:r w:rsidRPr="00597D5E">
        <w:rPr>
          <w:rFonts w:asciiTheme="majorBidi" w:hAnsiTheme="majorBidi" w:cstheme="majorBidi"/>
          <w:rtl/>
        </w:rPr>
        <w:t xml:space="preserve">  ו- </w:t>
      </w:r>
      <w:r w:rsidRPr="00597D5E">
        <w:rPr>
          <w:rFonts w:asciiTheme="majorBidi" w:hAnsiTheme="majorBidi" w:cstheme="majorBidi"/>
          <w:position w:val="-6"/>
          <w:rtl/>
        </w:rPr>
        <w:object w:dxaOrig="279" w:dyaOrig="279">
          <v:shape id="_x0000_i1040" type="#_x0000_t75" style="width:14.25pt;height:14.25pt" o:ole="">
            <v:imagedata r:id="rId40" o:title=""/>
          </v:shape>
          <o:OLEObject Type="Embed" ProgID="Equation.DSMT4" ShapeID="_x0000_i1040" DrawAspect="Content" ObjectID="_1511611442" r:id="rId50"/>
        </w:object>
      </w:r>
      <w:r w:rsidRPr="00597D5E">
        <w:rPr>
          <w:rFonts w:asciiTheme="majorBidi" w:hAnsiTheme="majorBidi" w:cstheme="majorBidi"/>
          <w:rtl/>
        </w:rPr>
        <w:t xml:space="preserve">  של </w:t>
      </w:r>
      <w:r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41" type="#_x0000_t75" style="width:15.05pt;height:15.05pt" o:ole="">
            <v:imagedata r:id="rId42" o:title=""/>
          </v:shape>
          <o:OLEObject Type="Embed" ProgID="Equation.DSMT4" ShapeID="_x0000_i1041" DrawAspect="Content" ObjectID="_1511611443" r:id="rId51"/>
        </w:object>
      </w:r>
      <w:r w:rsidRPr="00597D5E">
        <w:rPr>
          <w:rFonts w:asciiTheme="majorBidi" w:hAnsiTheme="majorBidi" w:cstheme="majorBidi"/>
          <w:rtl/>
        </w:rPr>
        <w:t xml:space="preserve">  כך שאיחוד בסיסיהם הוא קבוצה פורשת של </w:t>
      </w:r>
      <w:r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42" type="#_x0000_t75" style="width:15.05pt;height:15.05pt" o:ole="">
            <v:imagedata r:id="rId42" o:title=""/>
          </v:shape>
          <o:OLEObject Type="Embed" ProgID="Equation.DSMT4" ShapeID="_x0000_i1042" DrawAspect="Content" ObjectID="_1511611444" r:id="rId52"/>
        </w:object>
      </w:r>
      <w:r w:rsidRPr="00597D5E">
        <w:rPr>
          <w:rFonts w:asciiTheme="majorBidi" w:hAnsiTheme="majorBidi" w:cstheme="majorBidi"/>
          <w:rtl/>
        </w:rPr>
        <w:t xml:space="preserve"> ומתקיים </w:t>
      </w:r>
      <w:r w:rsidRPr="00597D5E">
        <w:rPr>
          <w:rFonts w:asciiTheme="majorBidi" w:hAnsiTheme="majorBidi" w:cstheme="majorBidi"/>
          <w:position w:val="-6"/>
          <w:rtl/>
        </w:rPr>
        <w:object w:dxaOrig="1840" w:dyaOrig="279">
          <v:shape id="_x0000_i1043" type="#_x0000_t75" style="width:92.1pt;height:14.25pt" o:ole="">
            <v:imagedata r:id="rId53" o:title=""/>
          </v:shape>
          <o:OLEObject Type="Embed" ProgID="Equation.DSMT4" ShapeID="_x0000_i1043" DrawAspect="Content" ObjectID="_1511611445" r:id="rId54"/>
        </w:object>
      </w:r>
      <w:r w:rsidRPr="00597D5E">
        <w:rPr>
          <w:rFonts w:asciiTheme="majorBidi" w:hAnsiTheme="majorBidi" w:cstheme="majorBidi"/>
          <w:rtl/>
        </w:rPr>
        <w:t xml:space="preserve">. האם בהכרח </w:t>
      </w:r>
      <w:r w:rsidR="00E94F48" w:rsidRPr="00597D5E">
        <w:rPr>
          <w:rFonts w:asciiTheme="majorBidi" w:hAnsiTheme="majorBidi" w:cstheme="majorBidi"/>
          <w:position w:val="-6"/>
        </w:rPr>
        <w:object w:dxaOrig="1840" w:dyaOrig="279">
          <v:shape id="_x0000_i1044" type="#_x0000_t75" style="width:92.1pt;height:14.25pt" o:ole="">
            <v:imagedata r:id="rId55" o:title=""/>
          </v:shape>
          <o:OLEObject Type="Embed" ProgID="Equation.DSMT4" ShapeID="_x0000_i1044" DrawAspect="Content" ObjectID="_1511611446" r:id="rId56"/>
        </w:object>
      </w:r>
      <w:r w:rsidRPr="00597D5E">
        <w:rPr>
          <w:rFonts w:asciiTheme="majorBidi" w:hAnsiTheme="majorBidi" w:cstheme="majorBidi"/>
          <w:rtl/>
        </w:rPr>
        <w:t xml:space="preserve"> ? נמקו.</w:t>
      </w:r>
    </w:p>
    <w:p w:rsidR="00AF61D4" w:rsidRPr="00597D5E" w:rsidRDefault="00AF61D4" w:rsidP="00AF61D4">
      <w:pPr>
        <w:rPr>
          <w:rFonts w:asciiTheme="majorBidi" w:hAnsiTheme="majorBidi" w:cstheme="majorBidi" w:hint="cs"/>
          <w:rtl/>
        </w:rPr>
      </w:pPr>
    </w:p>
    <w:p w:rsidR="00597D5E" w:rsidRPr="00CF5D14" w:rsidRDefault="00597D5E" w:rsidP="00597D5E">
      <w:pPr>
        <w:tabs>
          <w:tab w:val="left" w:pos="269"/>
        </w:tabs>
        <w:bidi w:val="0"/>
        <w:jc w:val="right"/>
        <w:rPr>
          <w:rFonts w:asciiTheme="majorBidi" w:hAnsiTheme="majorBidi" w:cstheme="majorBidi"/>
          <w:rtl/>
        </w:rPr>
      </w:pPr>
      <w:r w:rsidRPr="00CF5D14">
        <w:rPr>
          <w:rFonts w:asciiTheme="majorBidi" w:hAnsiTheme="majorBidi" w:cstheme="majorBidi"/>
          <w:noProof/>
        </w:rPr>
        <w:drawing>
          <wp:inline distT="0" distB="0" distL="0" distR="0">
            <wp:extent cx="5210175" cy="1265555"/>
            <wp:effectExtent l="19050" t="0" r="952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D5E" w:rsidRPr="00CF5D14" w:rsidRDefault="00597D5E" w:rsidP="00597D5E">
      <w:pPr>
        <w:tabs>
          <w:tab w:val="left" w:pos="269"/>
        </w:tabs>
        <w:bidi w:val="0"/>
        <w:jc w:val="right"/>
        <w:rPr>
          <w:rFonts w:asciiTheme="majorBidi" w:hAnsiTheme="majorBidi" w:cstheme="majorBidi"/>
          <w:rtl/>
        </w:rPr>
      </w:pPr>
    </w:p>
    <w:p w:rsidR="00597D5E" w:rsidRPr="00CF5D14" w:rsidRDefault="00CF5D14" w:rsidP="00597D5E">
      <w:pPr>
        <w:tabs>
          <w:tab w:val="left" w:pos="269"/>
        </w:tabs>
        <w:rPr>
          <w:rFonts w:hint="cs"/>
          <w:rtl/>
        </w:rPr>
      </w:pPr>
      <w:r>
        <w:rPr>
          <w:rFonts w:asciiTheme="majorBidi" w:hAnsiTheme="majorBidi" w:cstheme="majorBidi" w:hint="cs"/>
          <w:rtl/>
        </w:rPr>
        <w:t>4</w:t>
      </w:r>
      <w:r w:rsidR="00597D5E" w:rsidRPr="00CF5D14">
        <w:rPr>
          <w:rFonts w:asciiTheme="majorBidi" w:hAnsiTheme="majorBidi" w:cstheme="majorBidi" w:hint="cs"/>
          <w:rtl/>
        </w:rPr>
        <w:t xml:space="preserve">. הוכח או הפרך. אם </w:t>
      </w:r>
      <w:r w:rsidR="00597D5E" w:rsidRPr="00CF5D14">
        <w:rPr>
          <w:rFonts w:asciiTheme="majorBidi" w:hAnsiTheme="majorBidi" w:cstheme="majorBidi" w:hint="cs"/>
        </w:rPr>
        <w:t>V</w:t>
      </w:r>
      <w:r w:rsidR="00597D5E" w:rsidRPr="00CF5D14">
        <w:rPr>
          <w:rFonts w:asciiTheme="majorBidi" w:hAnsiTheme="majorBidi" w:cstheme="majorBidi" w:hint="cs"/>
          <w:rtl/>
        </w:rPr>
        <w:t xml:space="preserve"> מרחב וקטורי מעל שדה </w:t>
      </w:r>
      <w:r w:rsidR="00597D5E" w:rsidRPr="00CF5D14">
        <w:rPr>
          <w:rFonts w:asciiTheme="majorBidi" w:hAnsiTheme="majorBidi" w:cstheme="majorBidi" w:hint="cs"/>
        </w:rPr>
        <w:t>F</w:t>
      </w:r>
      <w:r w:rsidR="00597D5E" w:rsidRPr="00CF5D14">
        <w:rPr>
          <w:rFonts w:asciiTheme="majorBidi" w:hAnsiTheme="majorBidi" w:cstheme="majorBidi" w:hint="cs"/>
          <w:rtl/>
        </w:rPr>
        <w:t xml:space="preserve">, </w:t>
      </w:r>
      <w:r w:rsidR="00597D5E" w:rsidRPr="00CF5D14">
        <w:rPr>
          <w:rFonts w:asciiTheme="majorBidi" w:hAnsiTheme="majorBidi" w:cstheme="majorBidi" w:hint="cs"/>
        </w:rPr>
        <w:t>U</w:t>
      </w:r>
      <w:r w:rsidR="00597D5E" w:rsidRPr="00CF5D14">
        <w:rPr>
          <w:rFonts w:asciiTheme="majorBidi" w:hAnsiTheme="majorBidi" w:cstheme="majorBidi" w:hint="cs"/>
          <w:rtl/>
        </w:rPr>
        <w:t xml:space="preserve"> ו-</w:t>
      </w:r>
      <w:r w:rsidR="00597D5E" w:rsidRPr="00CF5D14">
        <w:rPr>
          <w:rFonts w:asciiTheme="majorBidi" w:hAnsiTheme="majorBidi" w:cstheme="majorBidi" w:hint="cs"/>
        </w:rPr>
        <w:t>W</w:t>
      </w:r>
      <w:r w:rsidR="00597D5E" w:rsidRPr="00CF5D14">
        <w:rPr>
          <w:rFonts w:asciiTheme="majorBidi" w:hAnsiTheme="majorBidi" w:cstheme="majorBidi" w:hint="cs"/>
          <w:rtl/>
        </w:rPr>
        <w:t xml:space="preserve"> תתי מרחבים של </w:t>
      </w:r>
      <w:r w:rsidR="00597D5E" w:rsidRPr="00CF5D14">
        <w:rPr>
          <w:rFonts w:asciiTheme="majorBidi" w:hAnsiTheme="majorBidi" w:cstheme="majorBidi" w:hint="cs"/>
        </w:rPr>
        <w:t>V</w:t>
      </w:r>
      <w:r w:rsidR="00597D5E" w:rsidRPr="00CF5D14">
        <w:rPr>
          <w:rFonts w:asciiTheme="majorBidi" w:hAnsiTheme="majorBidi" w:cstheme="majorBidi" w:hint="cs"/>
          <w:rtl/>
        </w:rPr>
        <w:t>, כך שמתקיים</w:t>
      </w:r>
      <w:r w:rsidR="00E94F48" w:rsidRPr="00CF5D14">
        <w:rPr>
          <w:rFonts w:asciiTheme="majorBidi" w:hAnsiTheme="majorBidi" w:cstheme="majorBidi"/>
        </w:rPr>
        <w:t xml:space="preserve"> </w:t>
      </w:r>
      <w:r w:rsidR="00E94F48" w:rsidRPr="00CF5D14">
        <w:rPr>
          <w:position w:val="-6"/>
        </w:rPr>
        <w:object w:dxaOrig="1140" w:dyaOrig="279">
          <v:shape id="_x0000_i1045" type="#_x0000_t75" style="width:56.95pt;height:14.25pt" o:ole="">
            <v:imagedata r:id="rId58" o:title=""/>
          </v:shape>
          <o:OLEObject Type="Embed" ProgID="Equation.DSMT4" ShapeID="_x0000_i1045" DrawAspect="Content" ObjectID="_1511611447" r:id="rId59"/>
        </w:object>
      </w:r>
      <w:r w:rsidR="00E94F48" w:rsidRPr="00CF5D14">
        <w:rPr>
          <w:rFonts w:hint="cs"/>
          <w:rtl/>
        </w:rPr>
        <w:t xml:space="preserve">, אזי </w:t>
      </w:r>
      <w:r w:rsidRPr="00CF5D14">
        <w:rPr>
          <w:position w:val="-6"/>
        </w:rPr>
        <w:object w:dxaOrig="1120" w:dyaOrig="279">
          <v:shape id="_x0000_i1046" type="#_x0000_t75" style="width:56.1pt;height:14.25pt" o:ole="">
            <v:imagedata r:id="rId60" o:title=""/>
          </v:shape>
          <o:OLEObject Type="Embed" ProgID="Equation.DSMT4" ShapeID="_x0000_i1046" DrawAspect="Content" ObjectID="_1511611448" r:id="rId61"/>
        </w:object>
      </w:r>
    </w:p>
    <w:p w:rsidR="00CF5D14" w:rsidRDefault="00CF5D14" w:rsidP="00CF5D14">
      <w:pPr>
        <w:tabs>
          <w:tab w:val="left" w:pos="269"/>
        </w:tabs>
        <w:rPr>
          <w:rFonts w:asciiTheme="majorBidi" w:hAnsiTheme="majorBidi" w:cstheme="majorBidi"/>
          <w:b/>
          <w:bCs/>
        </w:rPr>
      </w:pPr>
      <w:r>
        <w:rPr>
          <w:rFonts w:hint="cs"/>
          <w:rtl/>
        </w:rPr>
        <w:t>5</w:t>
      </w:r>
      <w:r w:rsidRPr="00CF5D14">
        <w:rPr>
          <w:rFonts w:hint="cs"/>
          <w:rtl/>
        </w:rPr>
        <w:t xml:space="preserve">. </w:t>
      </w:r>
      <w:r w:rsidRPr="00CF5D14">
        <w:rPr>
          <w:rFonts w:asciiTheme="majorBidi" w:hAnsiTheme="majorBidi" w:cstheme="majorBidi" w:hint="cs"/>
          <w:rtl/>
        </w:rPr>
        <w:t xml:space="preserve">הוכח או הפרך. אם </w:t>
      </w:r>
      <w:r w:rsidRPr="00CF5D14">
        <w:rPr>
          <w:rFonts w:asciiTheme="majorBidi" w:hAnsiTheme="majorBidi" w:cstheme="majorBidi" w:hint="cs"/>
        </w:rPr>
        <w:t>V</w:t>
      </w:r>
      <w:r w:rsidRPr="00CF5D14">
        <w:rPr>
          <w:rFonts w:asciiTheme="majorBidi" w:hAnsiTheme="majorBidi" w:cstheme="majorBidi" w:hint="cs"/>
          <w:rtl/>
        </w:rPr>
        <w:t xml:space="preserve"> מרחב וקטורי מעל שדה </w:t>
      </w:r>
      <w:r w:rsidRPr="00CF5D14">
        <w:rPr>
          <w:rFonts w:asciiTheme="majorBidi" w:hAnsiTheme="majorBidi" w:cstheme="majorBidi" w:hint="cs"/>
        </w:rPr>
        <w:t>F</w:t>
      </w:r>
      <w:r w:rsidRPr="00CF5D14">
        <w:rPr>
          <w:rFonts w:asciiTheme="majorBidi" w:hAnsiTheme="majorBidi" w:cstheme="majorBidi" w:hint="cs"/>
          <w:rtl/>
        </w:rPr>
        <w:t xml:space="preserve">, קיימים תתי מרחבים </w:t>
      </w:r>
      <w:r w:rsidRPr="00CF5D14">
        <w:rPr>
          <w:rFonts w:asciiTheme="majorBidi" w:hAnsiTheme="majorBidi" w:cstheme="majorBidi" w:hint="cs"/>
        </w:rPr>
        <w:t>U</w:t>
      </w:r>
      <w:r w:rsidRPr="00CF5D14">
        <w:rPr>
          <w:rFonts w:asciiTheme="majorBidi" w:hAnsiTheme="majorBidi" w:cstheme="majorBidi"/>
        </w:rPr>
        <w:t>,W</w:t>
      </w:r>
      <w:r w:rsidRPr="00CF5D14">
        <w:rPr>
          <w:rFonts w:asciiTheme="majorBidi" w:hAnsiTheme="majorBidi" w:cstheme="majorBidi" w:hint="cs"/>
          <w:rtl/>
        </w:rPr>
        <w:t xml:space="preserve"> של </w:t>
      </w:r>
      <w:r w:rsidRPr="00CF5D14">
        <w:rPr>
          <w:rFonts w:asciiTheme="majorBidi" w:hAnsiTheme="majorBidi" w:cstheme="majorBidi" w:hint="cs"/>
        </w:rPr>
        <w:t>V</w:t>
      </w:r>
      <w:r w:rsidRPr="00CF5D14">
        <w:rPr>
          <w:rFonts w:asciiTheme="majorBidi" w:hAnsiTheme="majorBidi" w:cstheme="majorBidi" w:hint="cs"/>
          <w:rtl/>
        </w:rPr>
        <w:t xml:space="preserve"> כך ש - </w:t>
      </w:r>
      <w:r w:rsidRPr="00CF5D14">
        <w:rPr>
          <w:position w:val="-6"/>
        </w:rPr>
        <w:object w:dxaOrig="1140" w:dyaOrig="279">
          <v:shape id="_x0000_i1047" type="#_x0000_t75" style="width:56.95pt;height:14.25pt" o:ole="">
            <v:imagedata r:id="rId58" o:title=""/>
          </v:shape>
          <o:OLEObject Type="Embed" ProgID="Equation.DSMT4" ShapeID="_x0000_i1047" DrawAspect="Content" ObjectID="_1511611449" r:id="rId62"/>
        </w:object>
      </w:r>
      <w:r w:rsidRPr="00CF5D14">
        <w:rPr>
          <w:rFonts w:hint="cs"/>
          <w:rtl/>
        </w:rPr>
        <w:t>.</w:t>
      </w:r>
    </w:p>
    <w:p w:rsidR="00CF5D14" w:rsidRPr="00CF5D14" w:rsidRDefault="00CF5D14" w:rsidP="00CF5D14">
      <w:pPr>
        <w:tabs>
          <w:tab w:val="left" w:pos="269"/>
        </w:tabs>
        <w:rPr>
          <w:rtl/>
        </w:rPr>
      </w:pPr>
      <w:r>
        <w:rPr>
          <w:rFonts w:asciiTheme="majorBidi" w:hAnsiTheme="majorBidi" w:cstheme="majorBidi"/>
          <w:b/>
          <w:bCs/>
        </w:rPr>
        <w:t>6</w:t>
      </w:r>
      <w:r w:rsidRPr="00597D5E">
        <w:rPr>
          <w:rFonts w:asciiTheme="majorBidi" w:hAnsiTheme="majorBidi" w:cstheme="majorBidi"/>
          <w:b/>
          <w:bCs/>
          <w:rtl/>
        </w:rPr>
        <w:t>.</w:t>
      </w:r>
      <w:r w:rsidRPr="00597D5E">
        <w:rPr>
          <w:rFonts w:asciiTheme="majorBidi" w:hAnsiTheme="majorBidi" w:cstheme="majorBidi"/>
          <w:rtl/>
        </w:rPr>
        <w:t xml:space="preserve">     </w:t>
      </w:r>
      <w:proofErr w:type="gramStart"/>
      <w:r w:rsidRPr="00597D5E">
        <w:rPr>
          <w:rFonts w:asciiTheme="majorBidi" w:hAnsiTheme="majorBidi" w:cstheme="majorBidi"/>
          <w:rtl/>
        </w:rPr>
        <w:t>נתונים  הוקטורים</w:t>
      </w:r>
      <w:proofErr w:type="gramEnd"/>
      <w:r w:rsidRPr="00597D5E">
        <w:rPr>
          <w:rFonts w:asciiTheme="majorBidi" w:hAnsiTheme="majorBidi" w:cstheme="majorBidi"/>
          <w:rtl/>
        </w:rPr>
        <w:t xml:space="preserve">: </w:t>
      </w:r>
    </w:p>
    <w:p w:rsidR="00CF5D14" w:rsidRPr="00597D5E" w:rsidRDefault="00CF5D14" w:rsidP="00CF5D14">
      <w:pPr>
        <w:pStyle w:val="Title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position w:val="-140"/>
          <w:sz w:val="24"/>
          <w:szCs w:val="24"/>
          <w:u w:val="none"/>
        </w:rPr>
        <w:object w:dxaOrig="4700" w:dyaOrig="2920">
          <v:shape id="_x0000_i1059" type="#_x0000_t75" style="width:235.25pt;height:145.65pt" o:ole="">
            <v:imagedata r:id="rId63" o:title=""/>
          </v:shape>
          <o:OLEObject Type="Embed" ProgID="Equation.DSMT4" ShapeID="_x0000_i1059" DrawAspect="Content" ObjectID="_1511611450" r:id="rId64"/>
        </w:objec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א</w:t>
      </w:r>
      <w:r w:rsidRPr="00597D5E">
        <w:rPr>
          <w:rFonts w:asciiTheme="majorBidi" w:hAnsiTheme="majorBidi" w:cstheme="majorBidi"/>
          <w:b/>
          <w:bCs/>
          <w:sz w:val="24"/>
          <w:szCs w:val="24"/>
          <w:u w:val="none"/>
          <w:rtl/>
        </w:rPr>
        <w:t>.</w: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מצאו בסיס של </w:t>
      </w:r>
      <w:r w:rsidRPr="00597D5E">
        <w:rPr>
          <w:rFonts w:asciiTheme="majorBidi" w:hAnsiTheme="majorBidi" w:cstheme="majorBidi"/>
          <w:position w:val="-12"/>
          <w:sz w:val="24"/>
          <w:szCs w:val="24"/>
          <w:u w:val="none"/>
        </w:rPr>
        <w:object w:dxaOrig="2060" w:dyaOrig="400">
          <v:shape id="_x0000_i1060" type="#_x0000_t75" style="width:103pt;height:20.1pt" o:ole="">
            <v:imagedata r:id="rId65" o:title=""/>
          </v:shape>
          <o:OLEObject Type="Embed" ProgID="Equation.DSMT4" ShapeID="_x0000_i1060" DrawAspect="Content" ObjectID="_1511611451" r:id="rId66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61" type="#_x0000_t75" style="width:15.9pt;height:15.05pt" o:ole="">
            <v:imagedata r:id="rId67" o:title=""/>
          </v:shape>
          <o:OLEObject Type="Embed" ProgID="Equation.DSMT4" ShapeID="_x0000_i1061" DrawAspect="Content" ObjectID="_1511611452" r:id="rId68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ב</w:t>
      </w:r>
      <w:r w:rsidRPr="00597D5E">
        <w:rPr>
          <w:rFonts w:asciiTheme="majorBidi" w:hAnsiTheme="majorBidi" w:cstheme="majorBidi"/>
          <w:b/>
          <w:bCs/>
          <w:sz w:val="24"/>
          <w:szCs w:val="24"/>
          <w:u w:val="none"/>
          <w:rtl/>
        </w:rPr>
        <w:t>.</w: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מצאו בסיס של </w:t>
      </w:r>
      <w:r w:rsidRPr="00597D5E">
        <w:rPr>
          <w:rFonts w:asciiTheme="majorBidi" w:hAnsiTheme="majorBidi" w:cstheme="majorBidi"/>
          <w:position w:val="-12"/>
          <w:sz w:val="24"/>
          <w:szCs w:val="24"/>
          <w:u w:val="none"/>
        </w:rPr>
        <w:object w:dxaOrig="1860" w:dyaOrig="400">
          <v:shape id="_x0000_i1062" type="#_x0000_t75" style="width:92.95pt;height:20.1pt" o:ole="">
            <v:imagedata r:id="rId69" o:title=""/>
          </v:shape>
          <o:OLEObject Type="Embed" ProgID="Equation.DSMT4" ShapeID="_x0000_i1062" DrawAspect="Content" ObjectID="_1511611453" r:id="rId70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63" type="#_x0000_t75" style="width:15.9pt;height:15.05pt" o:ole="">
            <v:imagedata r:id="rId71" o:title=""/>
          </v:shape>
          <o:OLEObject Type="Embed" ProgID="Equation.DSMT4" ShapeID="_x0000_i1063" DrawAspect="Content" ObjectID="_1511611454" r:id="rId72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ג.מצאו בסיס של </w:t>
      </w:r>
      <w:r w:rsidRPr="00597D5E">
        <w:rPr>
          <w:rFonts w:asciiTheme="majorBidi" w:hAnsiTheme="majorBidi" w:cstheme="majorBidi"/>
          <w:position w:val="-6"/>
          <w:sz w:val="24"/>
          <w:szCs w:val="24"/>
          <w:u w:val="none"/>
        </w:rPr>
        <w:object w:dxaOrig="660" w:dyaOrig="279">
          <v:shape id="_x0000_i1064" type="#_x0000_t75" style="width:32.65pt;height:14.25pt" o:ole="">
            <v:imagedata r:id="rId73" o:title=""/>
          </v:shape>
          <o:OLEObject Type="Embed" ProgID="Equation.DSMT4" ShapeID="_x0000_i1064" DrawAspect="Content" ObjectID="_1511611455" r:id="rId74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65" type="#_x0000_t75" style="width:15.9pt;height:15.05pt" o:ole="">
            <v:imagedata r:id="rId75" o:title=""/>
          </v:shape>
          <o:OLEObject Type="Embed" ProgID="Equation.DSMT4" ShapeID="_x0000_i1065" DrawAspect="Content" ObjectID="_1511611456" r:id="rId76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ד</w:t>
      </w:r>
      <w:r w:rsidRPr="00597D5E">
        <w:rPr>
          <w:rFonts w:asciiTheme="majorBidi" w:hAnsiTheme="majorBidi" w:cstheme="majorBidi"/>
          <w:b/>
          <w:bCs/>
          <w:sz w:val="24"/>
          <w:szCs w:val="24"/>
          <w:u w:val="none"/>
          <w:rtl/>
        </w:rPr>
        <w:t>.</w: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מצאו בסיס של </w:t>
      </w:r>
      <w:r w:rsidRPr="00597D5E">
        <w:rPr>
          <w:rFonts w:asciiTheme="majorBidi" w:hAnsiTheme="majorBidi" w:cstheme="majorBidi"/>
          <w:position w:val="-6"/>
          <w:sz w:val="24"/>
          <w:szCs w:val="24"/>
          <w:u w:val="none"/>
        </w:rPr>
        <w:object w:dxaOrig="700" w:dyaOrig="279">
          <v:shape id="_x0000_i1066" type="#_x0000_t75" style="width:35.15pt;height:14.25pt" o:ole="">
            <v:imagedata r:id="rId77" o:title=""/>
          </v:shape>
          <o:OLEObject Type="Embed" ProgID="Equation.DSMT4" ShapeID="_x0000_i1066" DrawAspect="Content" ObjectID="_1511611457" r:id="rId78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67" type="#_x0000_t75" style="width:15.9pt;height:15.05pt" o:ole="">
            <v:imagedata r:id="rId79" o:title=""/>
          </v:shape>
          <o:OLEObject Type="Embed" ProgID="Equation.DSMT4" ShapeID="_x0000_i1067" DrawAspect="Content" ObjectID="_1511611458" r:id="rId80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CF5D14" w:rsidRPr="00597D5E" w:rsidRDefault="00CF5D14" w:rsidP="00CF5D14">
      <w:pPr>
        <w:rPr>
          <w:rFonts w:asciiTheme="majorBidi" w:hAnsiTheme="majorBidi" w:cstheme="majorBidi"/>
          <w:rtl/>
        </w:rPr>
      </w:pPr>
    </w:p>
    <w:p w:rsidR="008B6CAD" w:rsidRPr="00597D5E" w:rsidRDefault="008B6CAD" w:rsidP="00017D42">
      <w:pPr>
        <w:ind w:left="315" w:right="675" w:hanging="315"/>
        <w:rPr>
          <w:rFonts w:asciiTheme="majorBidi" w:hAnsiTheme="majorBidi" w:cstheme="majorBidi"/>
          <w:rtl/>
        </w:rPr>
      </w:pPr>
    </w:p>
    <w:p w:rsidR="00796DBE" w:rsidRPr="00597D5E" w:rsidRDefault="00796DBE" w:rsidP="00017D42">
      <w:pPr>
        <w:ind w:left="315" w:right="675" w:hanging="315"/>
        <w:rPr>
          <w:rFonts w:asciiTheme="majorBidi" w:hAnsiTheme="majorBidi" w:cstheme="majorBidi"/>
          <w:rtl/>
        </w:rPr>
      </w:pPr>
    </w:p>
    <w:p w:rsidR="00BE499F" w:rsidRPr="00597D5E" w:rsidRDefault="00BE499F" w:rsidP="00BE499F">
      <w:pPr>
        <w:ind w:left="360" w:right="-360" w:hanging="331"/>
        <w:rPr>
          <w:rFonts w:asciiTheme="majorBidi" w:hAnsiTheme="majorBidi" w:cstheme="majorBidi"/>
          <w:b/>
          <w:bCs/>
          <w:u w:val="single"/>
          <w:rtl/>
        </w:rPr>
      </w:pPr>
    </w:p>
    <w:p w:rsidR="008C1396" w:rsidRPr="00597D5E" w:rsidRDefault="008C1396" w:rsidP="00232350">
      <w:pPr>
        <w:ind w:left="315" w:right="675" w:hanging="315"/>
        <w:rPr>
          <w:rFonts w:asciiTheme="majorBidi" w:hAnsiTheme="majorBidi" w:cstheme="majorBidi"/>
          <w:rtl/>
        </w:rPr>
      </w:pPr>
    </w:p>
    <w:sectPr w:rsidR="008C1396" w:rsidRPr="00597D5E" w:rsidSect="00073367">
      <w:pgSz w:w="11906" w:h="16838"/>
      <w:pgMar w:top="1440" w:right="1797" w:bottom="540" w:left="1080" w:header="709" w:footer="709" w:gutter="0"/>
      <w:cols w:space="397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7D68"/>
    <w:multiLevelType w:val="hybridMultilevel"/>
    <w:tmpl w:val="53900B84"/>
    <w:lvl w:ilvl="0" w:tplc="C1965132">
      <w:start w:val="7"/>
      <w:numFmt w:val="decimal"/>
      <w:lvlText w:val="%1)"/>
      <w:lvlJc w:val="left"/>
      <w:pPr>
        <w:tabs>
          <w:tab w:val="num" w:pos="600"/>
        </w:tabs>
        <w:ind w:left="600" w:right="60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20"/>
        </w:tabs>
        <w:ind w:left="1320" w:right="132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40"/>
        </w:tabs>
        <w:ind w:left="2040" w:right="204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60"/>
        </w:tabs>
        <w:ind w:left="2760" w:right="276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80"/>
        </w:tabs>
        <w:ind w:left="3480" w:right="348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00"/>
        </w:tabs>
        <w:ind w:left="4200" w:right="420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20"/>
        </w:tabs>
        <w:ind w:left="4920" w:right="492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40"/>
        </w:tabs>
        <w:ind w:left="5640" w:right="564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60"/>
        </w:tabs>
        <w:ind w:left="6360" w:right="6360" w:hanging="180"/>
      </w:pPr>
    </w:lvl>
  </w:abstractNum>
  <w:abstractNum w:abstractNumId="1">
    <w:nsid w:val="077B363E"/>
    <w:multiLevelType w:val="hybridMultilevel"/>
    <w:tmpl w:val="4F9C7CFA"/>
    <w:lvl w:ilvl="0" w:tplc="04241FB2">
      <w:start w:val="1"/>
      <w:numFmt w:val="hebrew1"/>
      <w:lvlText w:val="%1)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2">
    <w:nsid w:val="16880F4A"/>
    <w:multiLevelType w:val="hybridMultilevel"/>
    <w:tmpl w:val="94200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E60EF"/>
    <w:multiLevelType w:val="hybridMultilevel"/>
    <w:tmpl w:val="6CC09038"/>
    <w:lvl w:ilvl="0" w:tplc="2A323186">
      <w:start w:val="6"/>
      <w:numFmt w:val="decimal"/>
      <w:lvlText w:val="%1)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4">
    <w:nsid w:val="18B92F6D"/>
    <w:multiLevelType w:val="hybridMultilevel"/>
    <w:tmpl w:val="F440EBBE"/>
    <w:lvl w:ilvl="0" w:tplc="3ADC9DBE">
      <w:start w:val="2"/>
      <w:numFmt w:val="hebrew1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190D3640"/>
    <w:multiLevelType w:val="hybridMultilevel"/>
    <w:tmpl w:val="FFD64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A807E0"/>
    <w:multiLevelType w:val="hybridMultilevel"/>
    <w:tmpl w:val="1A80E196"/>
    <w:lvl w:ilvl="0" w:tplc="06A2F3E4">
      <w:start w:val="1"/>
      <w:numFmt w:val="hebrew1"/>
      <w:lvlText w:val="%1)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7">
    <w:nsid w:val="1ACD6951"/>
    <w:multiLevelType w:val="hybridMultilevel"/>
    <w:tmpl w:val="7AA44234"/>
    <w:lvl w:ilvl="0" w:tplc="6F60327E">
      <w:start w:val="6"/>
      <w:numFmt w:val="decimal"/>
      <w:lvlText w:val="%1)"/>
      <w:lvlJc w:val="left"/>
      <w:pPr>
        <w:tabs>
          <w:tab w:val="num" w:pos="765"/>
        </w:tabs>
        <w:ind w:left="765" w:right="765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AF909A0"/>
    <w:multiLevelType w:val="hybridMultilevel"/>
    <w:tmpl w:val="1396B28A"/>
    <w:lvl w:ilvl="0" w:tplc="2138D604">
      <w:start w:val="1"/>
      <w:numFmt w:val="decimal"/>
      <w:lvlText w:val="(%1)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20D713B2"/>
    <w:multiLevelType w:val="hybridMultilevel"/>
    <w:tmpl w:val="974EF06E"/>
    <w:lvl w:ilvl="0" w:tplc="43905440">
      <w:start w:val="3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22B10C0E"/>
    <w:multiLevelType w:val="hybridMultilevel"/>
    <w:tmpl w:val="7B6AF7E8"/>
    <w:lvl w:ilvl="0" w:tplc="F106F8FC">
      <w:start w:val="7"/>
      <w:numFmt w:val="decimal"/>
      <w:lvlText w:val="%1"/>
      <w:lvlJc w:val="left"/>
      <w:pPr>
        <w:tabs>
          <w:tab w:val="num" w:pos="600"/>
        </w:tabs>
        <w:ind w:left="600" w:right="60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20"/>
        </w:tabs>
        <w:ind w:left="1320" w:right="132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40"/>
        </w:tabs>
        <w:ind w:left="2040" w:right="204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60"/>
        </w:tabs>
        <w:ind w:left="2760" w:right="276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80"/>
        </w:tabs>
        <w:ind w:left="3480" w:right="348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00"/>
        </w:tabs>
        <w:ind w:left="4200" w:right="420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20"/>
        </w:tabs>
        <w:ind w:left="4920" w:right="492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40"/>
        </w:tabs>
        <w:ind w:left="5640" w:right="564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60"/>
        </w:tabs>
        <w:ind w:left="6360" w:right="6360" w:hanging="180"/>
      </w:pPr>
    </w:lvl>
  </w:abstractNum>
  <w:abstractNum w:abstractNumId="11">
    <w:nsid w:val="33E9378A"/>
    <w:multiLevelType w:val="hybridMultilevel"/>
    <w:tmpl w:val="446072A2"/>
    <w:lvl w:ilvl="0" w:tplc="9E50F0EC">
      <w:start w:val="4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67D59BD"/>
    <w:multiLevelType w:val="hybridMultilevel"/>
    <w:tmpl w:val="BECE78F2"/>
    <w:lvl w:ilvl="0" w:tplc="8656FFB0">
      <w:start w:val="7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473C05B8"/>
    <w:multiLevelType w:val="hybridMultilevel"/>
    <w:tmpl w:val="3B80E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605DA6"/>
    <w:multiLevelType w:val="hybridMultilevel"/>
    <w:tmpl w:val="87289BC6"/>
    <w:lvl w:ilvl="0" w:tplc="29B6917A">
      <w:start w:val="1"/>
      <w:numFmt w:val="decimal"/>
      <w:lvlText w:val="%1)"/>
      <w:lvlJc w:val="left"/>
      <w:pPr>
        <w:tabs>
          <w:tab w:val="num" w:pos="645"/>
        </w:tabs>
        <w:ind w:left="645" w:right="6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righ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righ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righ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righ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righ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righ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righ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right="6405" w:hanging="180"/>
      </w:pPr>
    </w:lvl>
  </w:abstractNum>
  <w:abstractNum w:abstractNumId="15">
    <w:nsid w:val="574D6A95"/>
    <w:multiLevelType w:val="hybridMultilevel"/>
    <w:tmpl w:val="75F4ACA2"/>
    <w:lvl w:ilvl="0" w:tplc="4D227A68">
      <w:start w:val="1"/>
      <w:numFmt w:val="decimal"/>
      <w:lvlText w:val="%1)"/>
      <w:lvlJc w:val="left"/>
      <w:pPr>
        <w:tabs>
          <w:tab w:val="num" w:pos="585"/>
        </w:tabs>
        <w:ind w:left="585" w:right="585" w:hanging="360"/>
      </w:pPr>
      <w:rPr>
        <w:rFonts w:hint="cs"/>
        <w:sz w:val="2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6">
    <w:nsid w:val="63921EE7"/>
    <w:multiLevelType w:val="hybridMultilevel"/>
    <w:tmpl w:val="589E1F1E"/>
    <w:lvl w:ilvl="0" w:tplc="9592AB90">
      <w:start w:val="1"/>
      <w:numFmt w:val="hebrew1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65640790"/>
    <w:multiLevelType w:val="hybridMultilevel"/>
    <w:tmpl w:val="68B2E354"/>
    <w:lvl w:ilvl="0" w:tplc="B48CEF86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9E84CC88">
      <w:start w:val="1"/>
      <w:numFmt w:val="hebrew1"/>
      <w:lvlText w:val="%2)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6B9D401D"/>
    <w:multiLevelType w:val="singleLevel"/>
    <w:tmpl w:val="FCC6BB3A"/>
    <w:lvl w:ilvl="0">
      <w:start w:val="1"/>
      <w:numFmt w:val="decimal"/>
      <w:lvlText w:val="(%1)"/>
      <w:lvlJc w:val="left"/>
      <w:pPr>
        <w:tabs>
          <w:tab w:val="num" w:pos="390"/>
        </w:tabs>
        <w:ind w:left="390" w:right="390" w:hanging="390"/>
      </w:pPr>
      <w:rPr>
        <w:rFonts w:hint="default"/>
        <w:sz w:val="28"/>
        <w:lang w:bidi="he-IL"/>
      </w:rPr>
    </w:lvl>
  </w:abstractNum>
  <w:abstractNum w:abstractNumId="19">
    <w:nsid w:val="7AE563DC"/>
    <w:multiLevelType w:val="hybridMultilevel"/>
    <w:tmpl w:val="E38052C6"/>
    <w:lvl w:ilvl="0" w:tplc="4C2A6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865C8D"/>
    <w:multiLevelType w:val="hybridMultilevel"/>
    <w:tmpl w:val="89E219D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7"/>
  </w:num>
  <w:num w:numId="5">
    <w:abstractNumId w:val="8"/>
  </w:num>
  <w:num w:numId="6">
    <w:abstractNumId w:val="17"/>
  </w:num>
  <w:num w:numId="7">
    <w:abstractNumId w:val="20"/>
  </w:num>
  <w:num w:numId="8">
    <w:abstractNumId w:val="12"/>
  </w:num>
  <w:num w:numId="9">
    <w:abstractNumId w:val="1"/>
  </w:num>
  <w:num w:numId="10">
    <w:abstractNumId w:val="15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0"/>
  </w:num>
  <w:num w:numId="16">
    <w:abstractNumId w:val="10"/>
  </w:num>
  <w:num w:numId="17">
    <w:abstractNumId w:val="19"/>
  </w:num>
  <w:num w:numId="18">
    <w:abstractNumId w:val="4"/>
  </w:num>
  <w:num w:numId="19">
    <w:abstractNumId w:val="2"/>
  </w:num>
  <w:num w:numId="20">
    <w:abstractNumId w:val="1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487BA2"/>
    <w:rsid w:val="0000442B"/>
    <w:rsid w:val="000049AB"/>
    <w:rsid w:val="00014D70"/>
    <w:rsid w:val="00017A29"/>
    <w:rsid w:val="00017D42"/>
    <w:rsid w:val="0002121C"/>
    <w:rsid w:val="000268CC"/>
    <w:rsid w:val="000270BA"/>
    <w:rsid w:val="00027C31"/>
    <w:rsid w:val="00031E47"/>
    <w:rsid w:val="00032EBF"/>
    <w:rsid w:val="00033D94"/>
    <w:rsid w:val="00036594"/>
    <w:rsid w:val="00062187"/>
    <w:rsid w:val="00063681"/>
    <w:rsid w:val="000666B5"/>
    <w:rsid w:val="00073367"/>
    <w:rsid w:val="00076EA9"/>
    <w:rsid w:val="00084D74"/>
    <w:rsid w:val="00087051"/>
    <w:rsid w:val="000917BD"/>
    <w:rsid w:val="00092460"/>
    <w:rsid w:val="000A251F"/>
    <w:rsid w:val="000C5912"/>
    <w:rsid w:val="000D280A"/>
    <w:rsid w:val="00130672"/>
    <w:rsid w:val="001351E8"/>
    <w:rsid w:val="001366AA"/>
    <w:rsid w:val="0013776D"/>
    <w:rsid w:val="001403FE"/>
    <w:rsid w:val="00140BBF"/>
    <w:rsid w:val="001676E3"/>
    <w:rsid w:val="00172FC7"/>
    <w:rsid w:val="00180F8C"/>
    <w:rsid w:val="00184033"/>
    <w:rsid w:val="001840B4"/>
    <w:rsid w:val="00187EC0"/>
    <w:rsid w:val="00197C1A"/>
    <w:rsid w:val="001A5119"/>
    <w:rsid w:val="001B269F"/>
    <w:rsid w:val="001C5262"/>
    <w:rsid w:val="001C6CF2"/>
    <w:rsid w:val="001F67B1"/>
    <w:rsid w:val="00213520"/>
    <w:rsid w:val="002223F8"/>
    <w:rsid w:val="00222479"/>
    <w:rsid w:val="00232350"/>
    <w:rsid w:val="002545DC"/>
    <w:rsid w:val="00261E7A"/>
    <w:rsid w:val="00263385"/>
    <w:rsid w:val="00276D91"/>
    <w:rsid w:val="00277C05"/>
    <w:rsid w:val="0028010B"/>
    <w:rsid w:val="002A03B5"/>
    <w:rsid w:val="002A49B4"/>
    <w:rsid w:val="002E2459"/>
    <w:rsid w:val="002F578C"/>
    <w:rsid w:val="003219CF"/>
    <w:rsid w:val="00327DEC"/>
    <w:rsid w:val="003301F8"/>
    <w:rsid w:val="00347817"/>
    <w:rsid w:val="00352D23"/>
    <w:rsid w:val="00360491"/>
    <w:rsid w:val="00372B79"/>
    <w:rsid w:val="003778C5"/>
    <w:rsid w:val="00384846"/>
    <w:rsid w:val="003A131D"/>
    <w:rsid w:val="003A377A"/>
    <w:rsid w:val="003A6142"/>
    <w:rsid w:val="003B7989"/>
    <w:rsid w:val="003C6EFD"/>
    <w:rsid w:val="003E41D8"/>
    <w:rsid w:val="003E4D32"/>
    <w:rsid w:val="003E6B97"/>
    <w:rsid w:val="003E786D"/>
    <w:rsid w:val="003F4C37"/>
    <w:rsid w:val="003F60AD"/>
    <w:rsid w:val="00402E9E"/>
    <w:rsid w:val="00402FE1"/>
    <w:rsid w:val="004059BC"/>
    <w:rsid w:val="0042162E"/>
    <w:rsid w:val="0043783D"/>
    <w:rsid w:val="0044208D"/>
    <w:rsid w:val="00463A94"/>
    <w:rsid w:val="0046504B"/>
    <w:rsid w:val="004655FA"/>
    <w:rsid w:val="00465A70"/>
    <w:rsid w:val="0047204D"/>
    <w:rsid w:val="004759B5"/>
    <w:rsid w:val="00487BA2"/>
    <w:rsid w:val="00490B38"/>
    <w:rsid w:val="004C1AF7"/>
    <w:rsid w:val="004C390A"/>
    <w:rsid w:val="004D3359"/>
    <w:rsid w:val="004E0406"/>
    <w:rsid w:val="004F0787"/>
    <w:rsid w:val="00500800"/>
    <w:rsid w:val="00510B4B"/>
    <w:rsid w:val="00512CAA"/>
    <w:rsid w:val="00513FA4"/>
    <w:rsid w:val="0051460C"/>
    <w:rsid w:val="00531A4C"/>
    <w:rsid w:val="00553D80"/>
    <w:rsid w:val="00556952"/>
    <w:rsid w:val="005661E9"/>
    <w:rsid w:val="00574B95"/>
    <w:rsid w:val="00582860"/>
    <w:rsid w:val="0058470C"/>
    <w:rsid w:val="0059034E"/>
    <w:rsid w:val="00593E87"/>
    <w:rsid w:val="00597D5E"/>
    <w:rsid w:val="005B4CFF"/>
    <w:rsid w:val="005F0B0C"/>
    <w:rsid w:val="005F779D"/>
    <w:rsid w:val="00601451"/>
    <w:rsid w:val="00603EFE"/>
    <w:rsid w:val="006061D5"/>
    <w:rsid w:val="00625B67"/>
    <w:rsid w:val="0063082D"/>
    <w:rsid w:val="0063180A"/>
    <w:rsid w:val="00635BAD"/>
    <w:rsid w:val="00645639"/>
    <w:rsid w:val="006510D3"/>
    <w:rsid w:val="006715CD"/>
    <w:rsid w:val="00677974"/>
    <w:rsid w:val="006936EE"/>
    <w:rsid w:val="00694F72"/>
    <w:rsid w:val="006A77B9"/>
    <w:rsid w:val="006B1096"/>
    <w:rsid w:val="006C2CBE"/>
    <w:rsid w:val="006D0446"/>
    <w:rsid w:val="006D0C00"/>
    <w:rsid w:val="006D4BD0"/>
    <w:rsid w:val="006D4F6F"/>
    <w:rsid w:val="006D6026"/>
    <w:rsid w:val="006D7083"/>
    <w:rsid w:val="006E5A0B"/>
    <w:rsid w:val="007531C0"/>
    <w:rsid w:val="007608E1"/>
    <w:rsid w:val="0077098B"/>
    <w:rsid w:val="0077704E"/>
    <w:rsid w:val="00786376"/>
    <w:rsid w:val="00794343"/>
    <w:rsid w:val="00796DBE"/>
    <w:rsid w:val="007E7F55"/>
    <w:rsid w:val="00802E1C"/>
    <w:rsid w:val="00813DC0"/>
    <w:rsid w:val="00824A72"/>
    <w:rsid w:val="00846D81"/>
    <w:rsid w:val="0085016F"/>
    <w:rsid w:val="008550B7"/>
    <w:rsid w:val="00857234"/>
    <w:rsid w:val="00861A06"/>
    <w:rsid w:val="00864657"/>
    <w:rsid w:val="008844F6"/>
    <w:rsid w:val="00887C96"/>
    <w:rsid w:val="008A06DC"/>
    <w:rsid w:val="008A5056"/>
    <w:rsid w:val="008B6CAD"/>
    <w:rsid w:val="008C0A25"/>
    <w:rsid w:val="008C1396"/>
    <w:rsid w:val="008D2837"/>
    <w:rsid w:val="008D4816"/>
    <w:rsid w:val="008D7278"/>
    <w:rsid w:val="008E27CF"/>
    <w:rsid w:val="008F2BA6"/>
    <w:rsid w:val="00904873"/>
    <w:rsid w:val="00921DAB"/>
    <w:rsid w:val="009222A7"/>
    <w:rsid w:val="00935575"/>
    <w:rsid w:val="009645E7"/>
    <w:rsid w:val="0096468A"/>
    <w:rsid w:val="00996E98"/>
    <w:rsid w:val="009A67E2"/>
    <w:rsid w:val="009B4DC1"/>
    <w:rsid w:val="009C37F6"/>
    <w:rsid w:val="009C3B80"/>
    <w:rsid w:val="009D37CC"/>
    <w:rsid w:val="009E5349"/>
    <w:rsid w:val="009F1389"/>
    <w:rsid w:val="009F48D9"/>
    <w:rsid w:val="009F65AA"/>
    <w:rsid w:val="00A023AD"/>
    <w:rsid w:val="00A04862"/>
    <w:rsid w:val="00A04CAB"/>
    <w:rsid w:val="00A055BD"/>
    <w:rsid w:val="00A05C2F"/>
    <w:rsid w:val="00A0667D"/>
    <w:rsid w:val="00A22757"/>
    <w:rsid w:val="00A24290"/>
    <w:rsid w:val="00A3018B"/>
    <w:rsid w:val="00A31459"/>
    <w:rsid w:val="00A316D0"/>
    <w:rsid w:val="00A36AB6"/>
    <w:rsid w:val="00A71B5D"/>
    <w:rsid w:val="00AE01EF"/>
    <w:rsid w:val="00AE2309"/>
    <w:rsid w:val="00AE5C76"/>
    <w:rsid w:val="00AF18C2"/>
    <w:rsid w:val="00AF61D4"/>
    <w:rsid w:val="00B06AF7"/>
    <w:rsid w:val="00B527DA"/>
    <w:rsid w:val="00B54A01"/>
    <w:rsid w:val="00B55029"/>
    <w:rsid w:val="00B65A32"/>
    <w:rsid w:val="00B72DA8"/>
    <w:rsid w:val="00B928E0"/>
    <w:rsid w:val="00B92D0B"/>
    <w:rsid w:val="00BA3A81"/>
    <w:rsid w:val="00BA72A9"/>
    <w:rsid w:val="00BB7C2C"/>
    <w:rsid w:val="00BC4278"/>
    <w:rsid w:val="00BC7162"/>
    <w:rsid w:val="00BD3724"/>
    <w:rsid w:val="00BE499F"/>
    <w:rsid w:val="00BE5DDE"/>
    <w:rsid w:val="00BF020B"/>
    <w:rsid w:val="00C00CB2"/>
    <w:rsid w:val="00C038BC"/>
    <w:rsid w:val="00C106EE"/>
    <w:rsid w:val="00C10AC2"/>
    <w:rsid w:val="00C12A75"/>
    <w:rsid w:val="00C27690"/>
    <w:rsid w:val="00C34664"/>
    <w:rsid w:val="00C44DBF"/>
    <w:rsid w:val="00C45191"/>
    <w:rsid w:val="00C455BC"/>
    <w:rsid w:val="00C572CF"/>
    <w:rsid w:val="00C628BC"/>
    <w:rsid w:val="00C667B6"/>
    <w:rsid w:val="00C67469"/>
    <w:rsid w:val="00C70206"/>
    <w:rsid w:val="00C84A25"/>
    <w:rsid w:val="00C868F1"/>
    <w:rsid w:val="00C901F1"/>
    <w:rsid w:val="00CA3948"/>
    <w:rsid w:val="00CC28AA"/>
    <w:rsid w:val="00CC5150"/>
    <w:rsid w:val="00CC7711"/>
    <w:rsid w:val="00CF0365"/>
    <w:rsid w:val="00CF340F"/>
    <w:rsid w:val="00CF5D14"/>
    <w:rsid w:val="00D2475C"/>
    <w:rsid w:val="00D24D6E"/>
    <w:rsid w:val="00D465A9"/>
    <w:rsid w:val="00D57D6E"/>
    <w:rsid w:val="00D608B2"/>
    <w:rsid w:val="00D61D73"/>
    <w:rsid w:val="00D70407"/>
    <w:rsid w:val="00D71E31"/>
    <w:rsid w:val="00D828A6"/>
    <w:rsid w:val="00D85F71"/>
    <w:rsid w:val="00D905D9"/>
    <w:rsid w:val="00D91615"/>
    <w:rsid w:val="00DA5D64"/>
    <w:rsid w:val="00DB584F"/>
    <w:rsid w:val="00DB6885"/>
    <w:rsid w:val="00DD4A6B"/>
    <w:rsid w:val="00DE46C7"/>
    <w:rsid w:val="00DF0BE5"/>
    <w:rsid w:val="00E12C4A"/>
    <w:rsid w:val="00E401ED"/>
    <w:rsid w:val="00E43645"/>
    <w:rsid w:val="00E4680C"/>
    <w:rsid w:val="00E52D4C"/>
    <w:rsid w:val="00E54B22"/>
    <w:rsid w:val="00E616D3"/>
    <w:rsid w:val="00E94F48"/>
    <w:rsid w:val="00EC4814"/>
    <w:rsid w:val="00EE092A"/>
    <w:rsid w:val="00F20D2F"/>
    <w:rsid w:val="00F26F1B"/>
    <w:rsid w:val="00F35B84"/>
    <w:rsid w:val="00F362BA"/>
    <w:rsid w:val="00F368F2"/>
    <w:rsid w:val="00F40085"/>
    <w:rsid w:val="00F42991"/>
    <w:rsid w:val="00F46524"/>
    <w:rsid w:val="00F5787F"/>
    <w:rsid w:val="00F624D7"/>
    <w:rsid w:val="00F62E32"/>
    <w:rsid w:val="00F6395E"/>
    <w:rsid w:val="00FA5125"/>
    <w:rsid w:val="00FA69E2"/>
    <w:rsid w:val="00FD25C8"/>
    <w:rsid w:val="00FD6B58"/>
    <w:rsid w:val="00FF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Miriam"/>
      <w:i/>
      <w:iCs/>
      <w:noProof/>
      <w:lang w:eastAsia="he-IL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noProof/>
      <w:sz w:val="16"/>
      <w:szCs w:val="16"/>
      <w:lang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F46524"/>
    <w:pPr>
      <w:jc w:val="center"/>
    </w:pPr>
    <w:rPr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D608B2"/>
    <w:rPr>
      <w:sz w:val="28"/>
      <w:szCs w:val="28"/>
      <w:u w:val="single"/>
      <w:lang w:val="en-US" w:eastAsia="en-U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image" Target="media/image9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1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1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7.bin"/><Relationship Id="rId76" Type="http://schemas.openxmlformats.org/officeDocument/2006/relationships/oleObject" Target="embeddings/oleObject41.bin"/><Relationship Id="rId7" Type="http://schemas.openxmlformats.org/officeDocument/2006/relationships/image" Target="media/image2.wmf"/><Relationship Id="rId71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image" Target="media/image20.wmf"/><Relationship Id="rId58" Type="http://schemas.openxmlformats.org/officeDocument/2006/relationships/image" Target="media/image23.wmf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3.wmf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Relationship Id="rId67" Type="http://schemas.openxmlformats.org/officeDocument/2006/relationships/image" Target="media/image27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8.bin"/><Relationship Id="rId75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6.bin"/><Relationship Id="rId57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תרגיל 2</vt:lpstr>
    </vt:vector>
  </TitlesOfParts>
  <Company>Family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תרגיל 2</dc:title>
  <dc:creator>user</dc:creator>
  <cp:lastModifiedBy>biana</cp:lastModifiedBy>
  <cp:revision>2</cp:revision>
  <cp:lastPrinted>2004-09-17T13:40:00Z</cp:lastPrinted>
  <dcterms:created xsi:type="dcterms:W3CDTF">2015-12-14T13:14:00Z</dcterms:created>
  <dcterms:modified xsi:type="dcterms:W3CDTF">2015-12-14T13:14:00Z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